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Технологии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корпоративного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514997" w:rsidR="00A77598" w:rsidRPr="00BE78EF" w:rsidRDefault="00A77598" w:rsidP="00BE78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E78E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48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488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9488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948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4881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694881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8C9CA2" w:rsidR="004475DA" w:rsidRPr="00BE78EF" w:rsidRDefault="00BE78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E764FE" w14:textId="52FE3725" w:rsidR="006948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82379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_Toc195282379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3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521A1B6B" w14:textId="78EAA09E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0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_Toc195282380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3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4E9ACC16" w14:textId="0B745EEC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1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_Toc195282381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3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23943745" w14:textId="6F72E72F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2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_Toc195282382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3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08190C4A" w14:textId="4261AD9E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3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_Toc195282383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6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43F92B87" w14:textId="267DAC50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4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_Toc195282384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6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4907C02C" w14:textId="02DB19A5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5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_Toc195282385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6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49642190" w14:textId="62E9237D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6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_Toc195282386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7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21687964" w14:textId="7128474A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7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_Toc195282387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7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4005B045" w14:textId="5ADE7ED9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8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_Toc195282388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8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354810B9" w14:textId="0AEADD4F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89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_Toc195282389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9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28B651E4" w14:textId="03C94715" w:rsidR="00694881" w:rsidRDefault="007656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0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_Toc195282390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11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757052A5" w14:textId="33A1A75E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1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_Toc195282391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11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711F7455" w14:textId="2BD46C6B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2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_Toc195282392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11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5EBECC66" w14:textId="528CF42E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3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_Toc195282393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11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58B45812" w14:textId="71B229CE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4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_Toc195282394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12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19A37D6A" w14:textId="70D8E3DC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5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_Toc195282395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12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300EFAF0" w14:textId="0F8F68F6" w:rsidR="00694881" w:rsidRDefault="007656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82396" w:history="1">
            <w:r w:rsidR="00694881" w:rsidRPr="00EA4B1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4881">
              <w:rPr>
                <w:noProof/>
                <w:webHidden/>
              </w:rPr>
              <w:tab/>
            </w:r>
            <w:r w:rsidR="00694881">
              <w:rPr>
                <w:noProof/>
                <w:webHidden/>
              </w:rPr>
              <w:fldChar w:fldCharType="begin"/>
            </w:r>
            <w:r w:rsidR="00694881">
              <w:rPr>
                <w:noProof/>
                <w:webHidden/>
              </w:rPr>
              <w:instrText xml:space="preserve"> PAGEREF _Toc195282396 \h </w:instrText>
            </w:r>
            <w:r w:rsidR="00694881">
              <w:rPr>
                <w:noProof/>
                <w:webHidden/>
              </w:rPr>
            </w:r>
            <w:r w:rsidR="00694881">
              <w:rPr>
                <w:noProof/>
                <w:webHidden/>
              </w:rPr>
              <w:fldChar w:fldCharType="separate"/>
            </w:r>
            <w:r w:rsidR="00694881">
              <w:rPr>
                <w:noProof/>
                <w:webHidden/>
              </w:rPr>
              <w:t>12</w:t>
            </w:r>
            <w:r w:rsidR="00694881">
              <w:rPr>
                <w:noProof/>
                <w:webHidden/>
              </w:rPr>
              <w:fldChar w:fldCharType="end"/>
            </w:r>
          </w:hyperlink>
        </w:p>
        <w:p w14:paraId="0DD49713" w14:textId="308FACD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82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 целях, стратегиях, функциях и методах управления корпорациями в России и за рубежом, а также навыков решения практических задач корпоративного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82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Технологии корпоративного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82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076"/>
        <w:gridCol w:w="5407"/>
      </w:tblGrid>
      <w:tr w:rsidR="00751095" w:rsidRPr="0069488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48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48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48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8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48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9488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948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488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48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9488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94881">
              <w:rPr>
                <w:rFonts w:ascii="Times New Roman" w:hAnsi="Times New Roman" w:cs="Times New Roman"/>
              </w:rPr>
              <w:t xml:space="preserve"> организовывать эффективное взаимодействие всех структурных подразделений для реализации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48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lang w:bidi="ru-RU"/>
              </w:rPr>
              <w:t xml:space="preserve">ПК-3.1 - Готовит предложения по инвестиционным проектам в </w:t>
            </w:r>
            <w:proofErr w:type="gramStart"/>
            <w:r w:rsidRPr="00694881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694881">
              <w:rPr>
                <w:rFonts w:ascii="Times New Roman" w:hAnsi="Times New Roman" w:cs="Times New Roman"/>
                <w:lang w:bidi="ru-RU"/>
              </w:rPr>
              <w:t xml:space="preserve"> с критериями их рыночной привлекательности, а также целями проекта и критериями отбора продукции, полученными от заказчика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48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4881">
              <w:rPr>
                <w:rFonts w:ascii="Times New Roman" w:hAnsi="Times New Roman" w:cs="Times New Roman"/>
              </w:rPr>
              <w:t>основы финансового менеджмента, позволяющие провести грамотную оценку активов предприятия, а также осуществлять принятие решений по инвестированию.</w:t>
            </w:r>
            <w:r w:rsidRPr="0069488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48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4881">
              <w:rPr>
                <w:rFonts w:ascii="Times New Roman" w:hAnsi="Times New Roman" w:cs="Times New Roman"/>
              </w:rPr>
              <w:t xml:space="preserve">осуществлять эффективное взаимодействие в структурных подразделениях для организации </w:t>
            </w:r>
            <w:proofErr w:type="gramStart"/>
            <w:r w:rsidR="00FD518F" w:rsidRPr="00694881">
              <w:rPr>
                <w:rFonts w:ascii="Times New Roman" w:hAnsi="Times New Roman" w:cs="Times New Roman"/>
              </w:rPr>
              <w:t>проектной</w:t>
            </w:r>
            <w:proofErr w:type="gramEnd"/>
            <w:r w:rsidR="00FD518F" w:rsidRPr="00694881">
              <w:rPr>
                <w:rFonts w:ascii="Times New Roman" w:hAnsi="Times New Roman" w:cs="Times New Roman"/>
              </w:rPr>
              <w:t xml:space="preserve"> деятельности.</w:t>
            </w:r>
            <w:r w:rsidRPr="0069488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48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4881">
              <w:rPr>
                <w:rFonts w:ascii="Times New Roman" w:hAnsi="Times New Roman" w:cs="Times New Roman"/>
              </w:rPr>
              <w:t>навыками в организации финансового планирования и осуществления деятельности в области проектного менеджмента</w:t>
            </w:r>
            <w:proofErr w:type="gramStart"/>
            <w:r w:rsidR="00FD518F" w:rsidRPr="00694881">
              <w:rPr>
                <w:rFonts w:ascii="Times New Roman" w:hAnsi="Times New Roman" w:cs="Times New Roman"/>
              </w:rPr>
              <w:t>.</w:t>
            </w:r>
            <w:r w:rsidRPr="0069488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9488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823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понятия, цели, стратегии и задачи корпоративного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Виды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</w:t>
            </w:r>
            <w:r w:rsidRPr="00352B6F">
              <w:rPr>
                <w:lang w:bidi="ru-RU"/>
              </w:rPr>
              <w:br/>
              <w:t xml:space="preserve">Технологии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Цель и основная функция технологии управления. Характеристика подходов к формированию управленческой технологии. Схема управленческой технологии. Эффективность технологии управления. Субъект и объект права, управляющая и управляемая системы в корпоративном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Инсайдеры и аутсайдеры. Роль и статус акционеров и менеджеров в корпоративном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. Цели, задачи, стратегии и цикл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Особенности и основные проблемы управления акционерным обществом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4493E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AF0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Сущность, особенности и виды акционерных обществ. Виды корпоративных объединений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A27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акционерного общества. Роль и место акционерных обществ в экономике России. Виды акционерных обществ. </w:t>
            </w:r>
            <w:proofErr w:type="spellStart"/>
            <w:r w:rsidRPr="00352B6F">
              <w:rPr>
                <w:lang w:bidi="ru-RU"/>
              </w:rPr>
              <w:t>Монокорпорации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Поликорпорации</w:t>
            </w:r>
            <w:proofErr w:type="spellEnd"/>
            <w:r w:rsidRPr="00352B6F">
              <w:rPr>
                <w:lang w:bidi="ru-RU"/>
              </w:rPr>
              <w:t>. Корпоративные объединения. Правовой базис акционерного общества. Состав раскрываемой информации. Экономический базис акционерного общества. Права контроля акционеров. Выгоды контроля. Механизмы функционирования акционерных обществ.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A96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B5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C5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3B0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DB169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20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акционерным обществом (корпорацией)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211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Специфические черты организационных структур корпораций. Структуры органов высшей власти АО. Органы </w:t>
            </w:r>
            <w:proofErr w:type="gramStart"/>
            <w:r w:rsidRPr="00352B6F">
              <w:rPr>
                <w:lang w:bidi="ru-RU"/>
              </w:rPr>
              <w:t>исполнительного</w:t>
            </w:r>
            <w:proofErr w:type="gramEnd"/>
            <w:r w:rsidRPr="00352B6F">
              <w:rPr>
                <w:lang w:bidi="ru-RU"/>
              </w:rPr>
              <w:t xml:space="preserve"> управления акционерным обществом. Модели структур высших органов власти корпорации. Состав советов директоров. Компетенция собрания акционеров. Советов директоров. Топ менеджеры. Коллегиальные органы власти акционерных обществ (корпораций). Организационные структуры системы </w:t>
            </w:r>
            <w:proofErr w:type="gramStart"/>
            <w:r w:rsidRPr="00352B6F">
              <w:rPr>
                <w:lang w:bidi="ru-RU"/>
              </w:rPr>
              <w:t>исполнительного</w:t>
            </w:r>
            <w:proofErr w:type="gramEnd"/>
            <w:r w:rsidRPr="00352B6F">
              <w:rPr>
                <w:lang w:bidi="ru-RU"/>
              </w:rPr>
              <w:t xml:space="preserve"> управления акционерным обществом. Методы построения организационных структур. Линейно-функциональные организации. Программно-целевые, матричные, многомерные структуры управления корпоративными объединениями. Организационные методы повышения управляемости </w:t>
            </w:r>
            <w:proofErr w:type="gramStart"/>
            <w:r w:rsidRPr="00352B6F">
              <w:rPr>
                <w:lang w:bidi="ru-RU"/>
              </w:rPr>
              <w:t>бизнес-единиц</w:t>
            </w:r>
            <w:proofErr w:type="gramEnd"/>
            <w:r w:rsidRPr="00352B6F">
              <w:rPr>
                <w:lang w:bidi="ru-RU"/>
              </w:rPr>
              <w:t xml:space="preserve"> в корпоративных объединениях. Регламент акционерного общества. Анализ практики построения организационных структур управления акционерными обществами (корпоративными объединениями) в России. Механизмы реструктуризации и реорганизации акционерных обществ, оценка их эффективности. Тенденции изменений структур управления корпорациями.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39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A3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5C1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736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96847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64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Целеполагание, мотивация и стимулирование в системе корпоративного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FD30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классификации потребностей граждан. Виды участников акционерного общества и мотивы их поведения. Мотивы менеджеров и работников различных социальных групп корпорации. Механизмы формирования системы целей и стратегий акционерного общества. Выбор эффективных форм стимулирования участников и работников акционерного общества. Корпоративная культура: виды и способы формирования. «Революция управляющих» и «оппортунизм менеджеров». Методы согласования интересов акционеров, менеджеров и партнеров корпорации (корпоративного объединения). Проблемы согласования интересов и целей организации (подразделений) в корпоративных </w:t>
            </w:r>
            <w:proofErr w:type="gramStart"/>
            <w:r w:rsidRPr="00352B6F">
              <w:rPr>
                <w:lang w:bidi="ru-RU"/>
              </w:rPr>
              <w:t>объединениях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81A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C6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04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8BA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E41BF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46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Методы принятия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акционерным обществом (корпорацией)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11D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Состав специфических задач выбора решений в корпоративном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. Особенности моделей и критериев выбора решений в управлении корпорацией. Методы и принципы принятия решений в высших </w:t>
            </w:r>
            <w:proofErr w:type="gramStart"/>
            <w:r w:rsidRPr="00352B6F">
              <w:rPr>
                <w:lang w:bidi="ru-RU"/>
              </w:rPr>
              <w:t>органах</w:t>
            </w:r>
            <w:proofErr w:type="gramEnd"/>
            <w:r w:rsidRPr="00352B6F">
              <w:rPr>
                <w:lang w:bidi="ru-RU"/>
              </w:rPr>
              <w:t xml:space="preserve"> власти, в системе корпоративного менеджмента. Демократизация управления и использование групповых методов принятия решений. Интегрированные системы управления корпорациями.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92C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D0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881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BB0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B1ABA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065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Функциональные аспекты управления акционерным обществом (корпорацией)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1B9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Основополагающие функции управления акционерным обществом. Алгоритмы планирования деятельности </w:t>
            </w:r>
            <w:proofErr w:type="spellStart"/>
            <w:r w:rsidRPr="00352B6F">
              <w:rPr>
                <w:lang w:bidi="ru-RU"/>
              </w:rPr>
              <w:t>монокорпорации</w:t>
            </w:r>
            <w:proofErr w:type="spellEnd"/>
            <w:r w:rsidRPr="00352B6F">
              <w:rPr>
                <w:lang w:bidi="ru-RU"/>
              </w:rPr>
              <w:t xml:space="preserve"> и корпоративных объединений. Виды маркетинга акционерного общества, его организация, процедуры осуществления и методы оценки эффективности. Управление финансами акционерного общества. Проблемы инвестиционных и финансовых решений. Регулирование структуры финансового капитала акционерного общества. Управление краткосрочным финансированием акционерного общества. Управление персоналом акционерного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F9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DF8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33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268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D86E5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41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Эффективность управления и реструктуризации акционерных обществ (корпораций)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1A6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показатели эффективности функционирования акционерного общества. Многокритериальные задачи оценки эффективности работы акционерного общества. Оценка эффективности производства и финансового состояния акционерных обществ. Взаимосвязь качества управления, финансово-экономического состояния и социальной напряженности в российских акционерных обществах. Особенности согласованной оценки эффективности функционирования корпоративных объединений и входящих в них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88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D9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C1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F9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823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82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48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Герасимов, Б.Н. Корпоративное управление [Электронный ресурс] : учеб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особие / Б.Н. Герасимов. - Самара: СФ ГОУ ВПО МГПУ, 2008. - 374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4881" w:rsidRDefault="007656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https://znanium.com/read?id=165808</w:t>
              </w:r>
            </w:hyperlink>
          </w:p>
        </w:tc>
      </w:tr>
      <w:tr w:rsidR="00262CF0" w:rsidRPr="007E6725" w14:paraId="4A0203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27FB6C" w14:textId="77777777" w:rsidR="00262CF0" w:rsidRPr="006948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Дементьева, А. Г. Корпоративное управление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Г. Дементьева. - Москва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- 496 с. - (Магистратура).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E51276" w14:textId="77777777" w:rsidR="00262CF0" w:rsidRPr="00694881" w:rsidRDefault="007656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https://znanium.ru/read?id=435536</w:t>
              </w:r>
            </w:hyperlink>
          </w:p>
        </w:tc>
      </w:tr>
      <w:tr w:rsidR="00262CF0" w:rsidRPr="007E6725" w14:paraId="308067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4CF5AE" w14:textId="77777777" w:rsidR="00262CF0" w:rsidRPr="006948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Тепман</w:t>
            </w:r>
            <w:proofErr w:type="spell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, Л. Н. Корпоративное управление: учеб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вузов, обучающихся по направлениям экономики и управления /Л.Н. </w:t>
            </w:r>
            <w:proofErr w:type="spell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Тепман</w:t>
            </w:r>
            <w:proofErr w:type="spell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— 239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9E630" w14:textId="77777777" w:rsidR="00262CF0" w:rsidRPr="00694881" w:rsidRDefault="007656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https://znanium.com/read?id=340877</w:t>
              </w:r>
            </w:hyperlink>
          </w:p>
        </w:tc>
      </w:tr>
      <w:tr w:rsidR="00262CF0" w:rsidRPr="007E6725" w14:paraId="6FCE8C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19F90" w14:textId="77777777" w:rsidR="00262CF0" w:rsidRPr="006948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Иванова, Е. В. Корпоративное управление : учеб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особие / Е.В. Иванова. - 2-е изд., стер. - Москва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2016.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F32491" w14:textId="77777777" w:rsidR="00262CF0" w:rsidRPr="00694881" w:rsidRDefault="007656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https://znanium.ru/read?id=388102</w:t>
              </w:r>
            </w:hyperlink>
          </w:p>
        </w:tc>
      </w:tr>
      <w:tr w:rsidR="00262CF0" w:rsidRPr="007E6725" w14:paraId="3F7BAA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F371DD" w14:textId="77777777" w:rsidR="00262CF0" w:rsidRPr="006948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Рассказов, С. В. Корпоративное управление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С.В. Рассказов, А.Н. Рассказова, П.П. </w:t>
            </w:r>
            <w:proofErr w:type="spell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Дерюгин</w:t>
            </w:r>
            <w:proofErr w:type="spell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ИНФРА-М, 2020. — 338 с. — (Высшее образование:</w:t>
            </w:r>
            <w:proofErr w:type="gram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69488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4075F" w14:textId="77777777" w:rsidR="00262CF0" w:rsidRPr="00694881" w:rsidRDefault="007656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https://znanium.com/read?id=351572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82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73BB4F" w14:textId="77777777" w:rsidTr="007B550D">
        <w:tc>
          <w:tcPr>
            <w:tcW w:w="9345" w:type="dxa"/>
          </w:tcPr>
          <w:p w14:paraId="06459B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C740AD3" w14:textId="77777777" w:rsidTr="007B550D">
        <w:tc>
          <w:tcPr>
            <w:tcW w:w="9345" w:type="dxa"/>
          </w:tcPr>
          <w:p w14:paraId="6DE59A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8FBCBA" w14:textId="77777777" w:rsidTr="007B550D">
        <w:tc>
          <w:tcPr>
            <w:tcW w:w="9345" w:type="dxa"/>
          </w:tcPr>
          <w:p w14:paraId="2AD00D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D21CB91" w14:textId="77777777" w:rsidTr="007B550D">
        <w:tc>
          <w:tcPr>
            <w:tcW w:w="9345" w:type="dxa"/>
          </w:tcPr>
          <w:p w14:paraId="4747EB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82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656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82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488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48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8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48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8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488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881">
              <w:rPr>
                <w:sz w:val="22"/>
                <w:szCs w:val="22"/>
              </w:rPr>
              <w:t>комплексом</w:t>
            </w:r>
            <w:proofErr w:type="gramStart"/>
            <w:r w:rsidRPr="00694881">
              <w:rPr>
                <w:sz w:val="22"/>
                <w:szCs w:val="22"/>
              </w:rPr>
              <w:t>.С</w:t>
            </w:r>
            <w:proofErr w:type="gramEnd"/>
            <w:r w:rsidRPr="00694881">
              <w:rPr>
                <w:sz w:val="22"/>
                <w:szCs w:val="22"/>
              </w:rPr>
              <w:t>пециализированная</w:t>
            </w:r>
            <w:proofErr w:type="spellEnd"/>
            <w:r w:rsidRPr="00694881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694881">
              <w:rPr>
                <w:sz w:val="22"/>
                <w:szCs w:val="22"/>
              </w:rPr>
              <w:t>преподавателя</w:t>
            </w:r>
            <w:proofErr w:type="gramStart"/>
            <w:r w:rsidRPr="00694881">
              <w:rPr>
                <w:sz w:val="22"/>
                <w:szCs w:val="22"/>
              </w:rPr>
              <w:t>,т</w:t>
            </w:r>
            <w:proofErr w:type="gramEnd"/>
            <w:r w:rsidRPr="00694881">
              <w:rPr>
                <w:sz w:val="22"/>
                <w:szCs w:val="22"/>
              </w:rPr>
              <w:t>рибуна</w:t>
            </w:r>
            <w:proofErr w:type="spellEnd"/>
            <w:r w:rsidRPr="00694881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694881">
              <w:rPr>
                <w:sz w:val="22"/>
                <w:szCs w:val="22"/>
              </w:rPr>
              <w:t>мМоноблок</w:t>
            </w:r>
            <w:proofErr w:type="spellEnd"/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Acer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Aspire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Z</w:t>
            </w:r>
            <w:r w:rsidRPr="00694881">
              <w:rPr>
                <w:sz w:val="22"/>
                <w:szCs w:val="22"/>
              </w:rPr>
              <w:t xml:space="preserve">1811 в </w:t>
            </w:r>
            <w:proofErr w:type="spellStart"/>
            <w:r w:rsidRPr="00694881">
              <w:rPr>
                <w:sz w:val="22"/>
                <w:szCs w:val="22"/>
              </w:rPr>
              <w:t>компл</w:t>
            </w:r>
            <w:proofErr w:type="spellEnd"/>
            <w:r w:rsidRPr="00694881">
              <w:rPr>
                <w:sz w:val="22"/>
                <w:szCs w:val="22"/>
              </w:rPr>
              <w:t xml:space="preserve">.: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881">
              <w:rPr>
                <w:sz w:val="22"/>
                <w:szCs w:val="22"/>
              </w:rPr>
              <w:t>5 2400</w:t>
            </w:r>
            <w:r w:rsidRPr="00694881">
              <w:rPr>
                <w:sz w:val="22"/>
                <w:szCs w:val="22"/>
                <w:lang w:val="en-US"/>
              </w:rPr>
              <w:t>s</w:t>
            </w:r>
            <w:r w:rsidRPr="00694881">
              <w:rPr>
                <w:sz w:val="22"/>
                <w:szCs w:val="22"/>
              </w:rPr>
              <w:t>/4</w:t>
            </w:r>
            <w:r w:rsidRPr="00694881">
              <w:rPr>
                <w:sz w:val="22"/>
                <w:szCs w:val="22"/>
                <w:lang w:val="en-US"/>
              </w:rPr>
              <w:t>Gb</w:t>
            </w:r>
            <w:r w:rsidRPr="00694881">
              <w:rPr>
                <w:sz w:val="22"/>
                <w:szCs w:val="22"/>
              </w:rPr>
              <w:t>/1</w:t>
            </w:r>
            <w:r w:rsidRPr="00694881">
              <w:rPr>
                <w:sz w:val="22"/>
                <w:szCs w:val="22"/>
                <w:lang w:val="en-US"/>
              </w:rPr>
              <w:t>T</w:t>
            </w:r>
            <w:r w:rsidRPr="00694881">
              <w:rPr>
                <w:sz w:val="22"/>
                <w:szCs w:val="22"/>
              </w:rPr>
              <w:t xml:space="preserve">б/- 1 шт., Проектор </w:t>
            </w:r>
            <w:r w:rsidRPr="00694881">
              <w:rPr>
                <w:sz w:val="22"/>
                <w:szCs w:val="22"/>
                <w:lang w:val="en-US"/>
              </w:rPr>
              <w:t>NEC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VT</w:t>
            </w:r>
            <w:r w:rsidRPr="00694881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694881">
              <w:rPr>
                <w:sz w:val="22"/>
                <w:szCs w:val="22"/>
                <w:lang w:val="en-US"/>
              </w:rPr>
              <w:t>ITC</w:t>
            </w:r>
            <w:r w:rsidRPr="00694881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694881">
              <w:rPr>
                <w:sz w:val="22"/>
                <w:szCs w:val="22"/>
                <w:lang w:val="en-US"/>
              </w:rPr>
              <w:t>NEC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ME</w:t>
            </w:r>
            <w:r w:rsidRPr="00694881">
              <w:rPr>
                <w:sz w:val="22"/>
                <w:szCs w:val="22"/>
              </w:rPr>
              <w:t>402</w:t>
            </w:r>
            <w:r w:rsidRPr="00694881">
              <w:rPr>
                <w:sz w:val="22"/>
                <w:szCs w:val="22"/>
                <w:lang w:val="en-US"/>
              </w:rPr>
              <w:t>X</w:t>
            </w:r>
            <w:r w:rsidRPr="00694881">
              <w:rPr>
                <w:sz w:val="22"/>
                <w:szCs w:val="22"/>
              </w:rPr>
              <w:t xml:space="preserve"> - 1 шт., Трансляционный усилитель 120</w:t>
            </w:r>
            <w:r w:rsidRPr="00694881">
              <w:rPr>
                <w:sz w:val="22"/>
                <w:szCs w:val="22"/>
                <w:lang w:val="en-US"/>
              </w:rPr>
              <w:t>W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TA</w:t>
            </w:r>
            <w:r w:rsidRPr="00694881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488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4881" w14:paraId="108AE2C0" w14:textId="77777777" w:rsidTr="008416EB">
        <w:tc>
          <w:tcPr>
            <w:tcW w:w="7797" w:type="dxa"/>
            <w:shd w:val="clear" w:color="auto" w:fill="auto"/>
          </w:tcPr>
          <w:p w14:paraId="048B3326" w14:textId="77777777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94881">
              <w:rPr>
                <w:sz w:val="22"/>
                <w:szCs w:val="22"/>
                <w:lang w:val="en-US"/>
              </w:rPr>
              <w:t>LENOVO</w:t>
            </w:r>
            <w:r w:rsidRPr="00694881">
              <w:rPr>
                <w:sz w:val="22"/>
                <w:szCs w:val="22"/>
              </w:rPr>
              <w:t xml:space="preserve">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A</w:t>
            </w:r>
            <w:r w:rsidRPr="00694881">
              <w:rPr>
                <w:sz w:val="22"/>
                <w:szCs w:val="22"/>
              </w:rPr>
              <w:t>310 (</w:t>
            </w:r>
            <w:r w:rsidRPr="00694881">
              <w:rPr>
                <w:sz w:val="22"/>
                <w:szCs w:val="22"/>
                <w:lang w:val="en-US"/>
              </w:rPr>
              <w:t>Intel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Pentium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CPU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P</w:t>
            </w:r>
            <w:r w:rsidRPr="00694881">
              <w:rPr>
                <w:sz w:val="22"/>
                <w:szCs w:val="22"/>
              </w:rPr>
              <w:t>6100 @ 2.00</w:t>
            </w:r>
            <w:r w:rsidRPr="00694881">
              <w:rPr>
                <w:sz w:val="22"/>
                <w:szCs w:val="22"/>
                <w:lang w:val="en-US"/>
              </w:rPr>
              <w:t>GHz</w:t>
            </w:r>
            <w:r w:rsidRPr="00694881">
              <w:rPr>
                <w:sz w:val="22"/>
                <w:szCs w:val="22"/>
              </w:rPr>
              <w:t>/2</w:t>
            </w:r>
            <w:r w:rsidRPr="00694881">
              <w:rPr>
                <w:sz w:val="22"/>
                <w:szCs w:val="22"/>
                <w:lang w:val="en-US"/>
              </w:rPr>
              <w:t>Gb</w:t>
            </w:r>
            <w:r w:rsidRPr="00694881">
              <w:rPr>
                <w:sz w:val="22"/>
                <w:szCs w:val="22"/>
              </w:rPr>
              <w:t>/250</w:t>
            </w:r>
            <w:r w:rsidRPr="00694881">
              <w:rPr>
                <w:sz w:val="22"/>
                <w:szCs w:val="22"/>
                <w:lang w:val="en-US"/>
              </w:rPr>
              <w:t>Gb</w:t>
            </w:r>
            <w:r w:rsidRPr="0069488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x</w:t>
            </w:r>
            <w:r w:rsidRPr="00694881">
              <w:rPr>
                <w:sz w:val="22"/>
                <w:szCs w:val="22"/>
              </w:rPr>
              <w:t xml:space="preserve"> 400 - 1 шт.,  Экран с электроприводом </w:t>
            </w:r>
            <w:r w:rsidRPr="00694881">
              <w:rPr>
                <w:sz w:val="22"/>
                <w:szCs w:val="22"/>
                <w:lang w:val="en-US"/>
              </w:rPr>
              <w:t>Draper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Baronet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NTSC</w:t>
            </w:r>
            <w:r w:rsidRPr="0069488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35F87E" w14:textId="77777777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488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94881" w14:paraId="6D1AB883" w14:textId="77777777" w:rsidTr="008416EB">
        <w:tc>
          <w:tcPr>
            <w:tcW w:w="7797" w:type="dxa"/>
            <w:shd w:val="clear" w:color="auto" w:fill="auto"/>
          </w:tcPr>
          <w:p w14:paraId="3B29A5A9" w14:textId="77777777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881">
              <w:rPr>
                <w:sz w:val="22"/>
                <w:szCs w:val="22"/>
              </w:rPr>
              <w:t>комплексом</w:t>
            </w:r>
            <w:proofErr w:type="gramStart"/>
            <w:r w:rsidRPr="00694881">
              <w:rPr>
                <w:sz w:val="22"/>
                <w:szCs w:val="22"/>
              </w:rPr>
              <w:t>.С</w:t>
            </w:r>
            <w:proofErr w:type="gramEnd"/>
            <w:r w:rsidRPr="00694881">
              <w:rPr>
                <w:sz w:val="22"/>
                <w:szCs w:val="22"/>
              </w:rPr>
              <w:t>пециализированная</w:t>
            </w:r>
            <w:proofErr w:type="spellEnd"/>
            <w:r w:rsidRPr="0069488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488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94881">
              <w:rPr>
                <w:sz w:val="22"/>
                <w:szCs w:val="22"/>
              </w:rPr>
              <w:t>мКомпьютер</w:t>
            </w:r>
            <w:proofErr w:type="spellEnd"/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I</w:t>
            </w:r>
            <w:r w:rsidRPr="00694881">
              <w:rPr>
                <w:sz w:val="22"/>
                <w:szCs w:val="22"/>
              </w:rPr>
              <w:t xml:space="preserve">3-8100/ 8Гб/500Гб/ </w:t>
            </w:r>
            <w:r w:rsidRPr="00694881">
              <w:rPr>
                <w:sz w:val="22"/>
                <w:szCs w:val="22"/>
                <w:lang w:val="en-US"/>
              </w:rPr>
              <w:t>Philips</w:t>
            </w:r>
            <w:r w:rsidRPr="00694881">
              <w:rPr>
                <w:sz w:val="22"/>
                <w:szCs w:val="22"/>
              </w:rPr>
              <w:t>224</w:t>
            </w:r>
            <w:r w:rsidRPr="00694881">
              <w:rPr>
                <w:sz w:val="22"/>
                <w:szCs w:val="22"/>
                <w:lang w:val="en-US"/>
              </w:rPr>
              <w:t>E</w:t>
            </w:r>
            <w:r w:rsidRPr="00694881">
              <w:rPr>
                <w:sz w:val="22"/>
                <w:szCs w:val="22"/>
              </w:rPr>
              <w:t>5</w:t>
            </w:r>
            <w:r w:rsidRPr="00694881">
              <w:rPr>
                <w:sz w:val="22"/>
                <w:szCs w:val="22"/>
                <w:lang w:val="en-US"/>
              </w:rPr>
              <w:t>QSB</w:t>
            </w:r>
            <w:r w:rsidRPr="0069488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881">
              <w:rPr>
                <w:sz w:val="22"/>
                <w:szCs w:val="22"/>
              </w:rPr>
              <w:t xml:space="preserve">5-7400 3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94881">
              <w:rPr>
                <w:sz w:val="22"/>
                <w:szCs w:val="22"/>
              </w:rPr>
              <w:t>/8</w:t>
            </w:r>
            <w:r w:rsidRPr="00694881">
              <w:rPr>
                <w:sz w:val="22"/>
                <w:szCs w:val="22"/>
                <w:lang w:val="en-US"/>
              </w:rPr>
              <w:t>Gb</w:t>
            </w:r>
            <w:r w:rsidRPr="00694881">
              <w:rPr>
                <w:sz w:val="22"/>
                <w:szCs w:val="22"/>
              </w:rPr>
              <w:t>/1</w:t>
            </w:r>
            <w:r w:rsidRPr="00694881">
              <w:rPr>
                <w:sz w:val="22"/>
                <w:szCs w:val="22"/>
                <w:lang w:val="en-US"/>
              </w:rPr>
              <w:t>Tb</w:t>
            </w:r>
            <w:r w:rsidRPr="00694881">
              <w:rPr>
                <w:sz w:val="22"/>
                <w:szCs w:val="22"/>
              </w:rPr>
              <w:t>/</w:t>
            </w:r>
            <w:r w:rsidRPr="00694881">
              <w:rPr>
                <w:sz w:val="22"/>
                <w:szCs w:val="22"/>
                <w:lang w:val="en-US"/>
              </w:rPr>
              <w:t>Dell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e</w:t>
            </w:r>
            <w:r w:rsidRPr="00694881">
              <w:rPr>
                <w:sz w:val="22"/>
                <w:szCs w:val="22"/>
              </w:rPr>
              <w:t>2318</w:t>
            </w:r>
            <w:r w:rsidRPr="00694881">
              <w:rPr>
                <w:sz w:val="22"/>
                <w:szCs w:val="22"/>
                <w:lang w:val="en-US"/>
              </w:rPr>
              <w:t>h</w:t>
            </w:r>
            <w:r w:rsidRPr="00694881">
              <w:rPr>
                <w:sz w:val="22"/>
                <w:szCs w:val="22"/>
              </w:rPr>
              <w:t xml:space="preserve"> - 1 шт., Мультимедийный проектор 1 </w:t>
            </w:r>
            <w:r w:rsidRPr="00694881">
              <w:rPr>
                <w:sz w:val="22"/>
                <w:szCs w:val="22"/>
                <w:lang w:val="en-US"/>
              </w:rPr>
              <w:t>NEC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ME</w:t>
            </w:r>
            <w:r w:rsidRPr="00694881">
              <w:rPr>
                <w:sz w:val="22"/>
                <w:szCs w:val="22"/>
              </w:rPr>
              <w:t>401</w:t>
            </w:r>
            <w:r w:rsidRPr="00694881">
              <w:rPr>
                <w:sz w:val="22"/>
                <w:szCs w:val="22"/>
                <w:lang w:val="en-US"/>
              </w:rPr>
              <w:t>X</w:t>
            </w:r>
            <w:r w:rsidRPr="0069488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94881">
              <w:rPr>
                <w:sz w:val="22"/>
                <w:szCs w:val="22"/>
                <w:lang w:val="en-US"/>
              </w:rPr>
              <w:t>Matte</w:t>
            </w:r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White</w:t>
            </w:r>
            <w:r w:rsidRPr="00694881">
              <w:rPr>
                <w:sz w:val="22"/>
                <w:szCs w:val="22"/>
              </w:rPr>
              <w:t xml:space="preserve"> - 1 шт., Коммутатор </w:t>
            </w:r>
            <w:r w:rsidRPr="00694881">
              <w:rPr>
                <w:sz w:val="22"/>
                <w:szCs w:val="22"/>
                <w:lang w:val="en-US"/>
              </w:rPr>
              <w:t>HP</w:t>
            </w:r>
            <w:r w:rsidRPr="00694881">
              <w:rPr>
                <w:sz w:val="22"/>
                <w:szCs w:val="22"/>
              </w:rPr>
              <w:t xml:space="preserve"> </w:t>
            </w:r>
            <w:proofErr w:type="spellStart"/>
            <w:r w:rsidRPr="0069488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94881">
              <w:rPr>
                <w:sz w:val="22"/>
                <w:szCs w:val="22"/>
              </w:rPr>
              <w:t xml:space="preserve"> </w:t>
            </w:r>
            <w:r w:rsidRPr="00694881">
              <w:rPr>
                <w:sz w:val="22"/>
                <w:szCs w:val="22"/>
                <w:lang w:val="en-US"/>
              </w:rPr>
              <w:t>Switch</w:t>
            </w:r>
            <w:r w:rsidRPr="00694881">
              <w:rPr>
                <w:sz w:val="22"/>
                <w:szCs w:val="22"/>
              </w:rPr>
              <w:t xml:space="preserve"> 2610-24 (24 </w:t>
            </w:r>
            <w:r w:rsidRPr="00694881">
              <w:rPr>
                <w:sz w:val="22"/>
                <w:szCs w:val="22"/>
                <w:lang w:val="en-US"/>
              </w:rPr>
              <w:t>ports</w:t>
            </w:r>
            <w:r w:rsidRPr="00694881">
              <w:rPr>
                <w:sz w:val="22"/>
                <w:szCs w:val="22"/>
              </w:rPr>
              <w:t xml:space="preserve"> 10</w:t>
            </w:r>
            <w:proofErr w:type="gramEnd"/>
            <w:r w:rsidRPr="00694881">
              <w:rPr>
                <w:sz w:val="22"/>
                <w:szCs w:val="22"/>
              </w:rPr>
              <w:t>/</w:t>
            </w:r>
            <w:proofErr w:type="gramStart"/>
            <w:r w:rsidRPr="0069488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7C509EE" w14:textId="77777777" w:rsidR="002C735C" w:rsidRPr="006948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88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9488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823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82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82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82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C842300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Составить классификацию акционерных обществ.</w:t>
      </w:r>
    </w:p>
    <w:p w14:paraId="343F8F0B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 xml:space="preserve">Провести анализ деятельности моно и </w:t>
      </w:r>
      <w:proofErr w:type="spellStart"/>
      <w:r w:rsidRPr="00694881">
        <w:rPr>
          <w:sz w:val="23"/>
          <w:szCs w:val="23"/>
        </w:rPr>
        <w:t>поликорпорации</w:t>
      </w:r>
      <w:proofErr w:type="spellEnd"/>
      <w:r w:rsidRPr="00694881">
        <w:rPr>
          <w:sz w:val="23"/>
          <w:szCs w:val="23"/>
        </w:rPr>
        <w:t>.</w:t>
      </w:r>
    </w:p>
    <w:p w14:paraId="055F5CE3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Раскрыть основы нормативно-правового регулирования деятельности АО.</w:t>
      </w:r>
    </w:p>
    <w:p w14:paraId="367B134F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 xml:space="preserve">Описать и раскрыть основные модели </w:t>
      </w:r>
      <w:proofErr w:type="gramStart"/>
      <w:r w:rsidRPr="00694881">
        <w:rPr>
          <w:sz w:val="23"/>
          <w:szCs w:val="23"/>
        </w:rPr>
        <w:t>корпоративного</w:t>
      </w:r>
      <w:proofErr w:type="gramEnd"/>
      <w:r w:rsidRPr="00694881">
        <w:rPr>
          <w:sz w:val="23"/>
          <w:szCs w:val="23"/>
        </w:rPr>
        <w:t xml:space="preserve"> управления.</w:t>
      </w:r>
    </w:p>
    <w:p w14:paraId="2AA082EF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Раскрыть особенности управления корпоративным обществом.</w:t>
      </w:r>
    </w:p>
    <w:p w14:paraId="6ACBDE5E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Исследование проблем функционирования коллегиальных органов власти акционерных обществ (корпораций).</w:t>
      </w:r>
    </w:p>
    <w:p w14:paraId="2A1EAA4B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Осуществить формирование методик разработки регламента акционерного общества.</w:t>
      </w:r>
    </w:p>
    <w:p w14:paraId="7577D9AE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Провести анализ практики построения организационных структур управления акционерными обществами.</w:t>
      </w:r>
    </w:p>
    <w:p w14:paraId="11E6F1A2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Проанализировать способы реструктуризации акционерных обществ.</w:t>
      </w:r>
    </w:p>
    <w:p w14:paraId="63D08C6C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Разработать методики анализа участников акционерного общества и мотивов их поведения.</w:t>
      </w:r>
    </w:p>
    <w:p w14:paraId="52A7EA64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Раскрыть механизмы формирования системы целей и стратегий акционерного общества.</w:t>
      </w:r>
    </w:p>
    <w:p w14:paraId="0ED7F265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Пояснить понятие "оппортунизм менеджеров".</w:t>
      </w:r>
    </w:p>
    <w:p w14:paraId="0D7ACE08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Перечислить интегрированные системы управления корпорациями.</w:t>
      </w:r>
    </w:p>
    <w:p w14:paraId="3B3ECB5E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Раскрыть основополагающие функции управления акционерным обществом.</w:t>
      </w:r>
    </w:p>
    <w:p w14:paraId="730CB368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Пояснить управление финансовыми активами для различных типов акционерных обществ.</w:t>
      </w:r>
    </w:p>
    <w:p w14:paraId="71F82224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Оппортунизм менеджеров в АО</w:t>
      </w:r>
    </w:p>
    <w:p w14:paraId="5742AA60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Организационная структура предприятия: виды, определения, особенности (на примера АО)</w:t>
      </w:r>
    </w:p>
    <w:p w14:paraId="338F02E9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Акционерное общество: определение, виды, особенности управления</w:t>
      </w:r>
    </w:p>
    <w:p w14:paraId="106F7CEA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Особенности отечественных и зарубежных подходов в менеджменте для управления АО</w:t>
      </w:r>
    </w:p>
    <w:p w14:paraId="2017CF70" w14:textId="77777777" w:rsidR="00694881" w:rsidRPr="00694881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>История возникновения акционерных обществ</w:t>
      </w:r>
    </w:p>
    <w:p w14:paraId="7DAFBE47" w14:textId="4C7DB887" w:rsidR="005B37A7" w:rsidRDefault="00694881" w:rsidP="00694881">
      <w:pPr>
        <w:pStyle w:val="Default"/>
        <w:numPr>
          <w:ilvl w:val="0"/>
          <w:numId w:val="9"/>
        </w:numPr>
        <w:spacing w:after="30"/>
        <w:jc w:val="both"/>
        <w:rPr>
          <w:sz w:val="23"/>
          <w:szCs w:val="23"/>
        </w:rPr>
      </w:pPr>
      <w:r w:rsidRPr="00694881">
        <w:rPr>
          <w:sz w:val="23"/>
          <w:szCs w:val="23"/>
        </w:rPr>
        <w:t xml:space="preserve">Матрица карьерного роста в организации (на </w:t>
      </w:r>
      <w:proofErr w:type="gramStart"/>
      <w:r w:rsidRPr="00694881">
        <w:rPr>
          <w:sz w:val="23"/>
          <w:szCs w:val="23"/>
        </w:rPr>
        <w:t>примере</w:t>
      </w:r>
      <w:proofErr w:type="gramEnd"/>
      <w:r w:rsidRPr="00694881">
        <w:rPr>
          <w:sz w:val="23"/>
          <w:szCs w:val="23"/>
        </w:rPr>
        <w:t xml:space="preserve"> АО)</w:t>
      </w:r>
    </w:p>
    <w:p w14:paraId="65C0683A" w14:textId="77777777" w:rsidR="00694881" w:rsidRDefault="00694881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82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488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8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82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48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4881" w14:paraId="5A1C9382" w14:textId="77777777" w:rsidTr="00801458">
        <w:tc>
          <w:tcPr>
            <w:tcW w:w="2336" w:type="dxa"/>
          </w:tcPr>
          <w:p w14:paraId="4C518DAB" w14:textId="77777777" w:rsidR="005D65A5" w:rsidRPr="006948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48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48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48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4881" w14:paraId="07658034" w14:textId="77777777" w:rsidTr="00801458">
        <w:tc>
          <w:tcPr>
            <w:tcW w:w="2336" w:type="dxa"/>
          </w:tcPr>
          <w:p w14:paraId="1553D698" w14:textId="78F29BFB" w:rsidR="005D65A5" w:rsidRPr="006948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4881" w14:paraId="6C0EAEA7" w14:textId="77777777" w:rsidTr="00801458">
        <w:tc>
          <w:tcPr>
            <w:tcW w:w="2336" w:type="dxa"/>
          </w:tcPr>
          <w:p w14:paraId="1BF817F8" w14:textId="77777777" w:rsidR="005D65A5" w:rsidRPr="006948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BC592B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FB57275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F4AFF2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94881" w14:paraId="705AA2B4" w14:textId="77777777" w:rsidTr="00801458">
        <w:tc>
          <w:tcPr>
            <w:tcW w:w="2336" w:type="dxa"/>
          </w:tcPr>
          <w:p w14:paraId="0A4F3169" w14:textId="77777777" w:rsidR="005D65A5" w:rsidRPr="006948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273C9F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4D716F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0588B6" w14:textId="77777777" w:rsidR="005D65A5" w:rsidRPr="00694881" w:rsidRDefault="007478E0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948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48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82394"/>
      <w:r w:rsidRPr="006948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783A380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4881" w14:paraId="0BCEEDD9" w14:textId="77777777" w:rsidTr="00694881">
        <w:tc>
          <w:tcPr>
            <w:tcW w:w="562" w:type="dxa"/>
          </w:tcPr>
          <w:p w14:paraId="72B27E69" w14:textId="77777777" w:rsidR="00694881" w:rsidRDefault="006948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A868F2" w14:textId="77777777" w:rsidR="00694881" w:rsidRDefault="006948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242377" w14:textId="77777777" w:rsidR="00694881" w:rsidRPr="00694881" w:rsidRDefault="006948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48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82395"/>
      <w:r w:rsidRPr="006948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488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948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4881" w14:paraId="0267C479" w14:textId="77777777" w:rsidTr="00801458">
        <w:tc>
          <w:tcPr>
            <w:tcW w:w="2500" w:type="pct"/>
          </w:tcPr>
          <w:p w14:paraId="37F699C9" w14:textId="77777777" w:rsidR="00B8237E" w:rsidRPr="006948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48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8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4881" w14:paraId="3F240151" w14:textId="77777777" w:rsidTr="00801458">
        <w:tc>
          <w:tcPr>
            <w:tcW w:w="2500" w:type="pct"/>
          </w:tcPr>
          <w:p w14:paraId="61E91592" w14:textId="61A0874C" w:rsidR="00B8237E" w:rsidRPr="006948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94881" w:rsidRDefault="005C548A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694881" w14:paraId="668703A4" w14:textId="77777777" w:rsidTr="00801458">
        <w:tc>
          <w:tcPr>
            <w:tcW w:w="2500" w:type="pct"/>
          </w:tcPr>
          <w:p w14:paraId="6020C581" w14:textId="77777777" w:rsidR="00B8237E" w:rsidRPr="006948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445D847" w14:textId="77777777" w:rsidR="00B8237E" w:rsidRPr="00694881" w:rsidRDefault="005C548A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694881" w14:paraId="3BFB2DAF" w14:textId="77777777" w:rsidTr="00801458">
        <w:tc>
          <w:tcPr>
            <w:tcW w:w="2500" w:type="pct"/>
          </w:tcPr>
          <w:p w14:paraId="64A3A156" w14:textId="77777777" w:rsidR="00B8237E" w:rsidRPr="00694881" w:rsidRDefault="00B8237E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715C9F" w14:textId="77777777" w:rsidR="00B8237E" w:rsidRPr="00694881" w:rsidRDefault="005C548A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881" w14:paraId="622D6BD7" w14:textId="77777777" w:rsidTr="00801458">
        <w:tc>
          <w:tcPr>
            <w:tcW w:w="2500" w:type="pct"/>
          </w:tcPr>
          <w:p w14:paraId="2E145809" w14:textId="77777777" w:rsidR="00B8237E" w:rsidRPr="006948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D82135B" w14:textId="77777777" w:rsidR="00B8237E" w:rsidRPr="00694881" w:rsidRDefault="005C548A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881" w14:paraId="33471496" w14:textId="77777777" w:rsidTr="00801458">
        <w:tc>
          <w:tcPr>
            <w:tcW w:w="2500" w:type="pct"/>
          </w:tcPr>
          <w:p w14:paraId="038EF286" w14:textId="77777777" w:rsidR="00B8237E" w:rsidRPr="0069488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9488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9488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DFAA2DF" w14:textId="77777777" w:rsidR="00B8237E" w:rsidRPr="00694881" w:rsidRDefault="005C548A" w:rsidP="00801458">
            <w:pPr>
              <w:rPr>
                <w:rFonts w:ascii="Times New Roman" w:hAnsi="Times New Roman" w:cs="Times New Roman"/>
              </w:rPr>
            </w:pPr>
            <w:r w:rsidRPr="0069488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948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82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13C00" w14:textId="77777777" w:rsidR="007656B6" w:rsidRDefault="007656B6" w:rsidP="00315CA6">
      <w:pPr>
        <w:spacing w:after="0" w:line="240" w:lineRule="auto"/>
      </w:pPr>
      <w:r>
        <w:separator/>
      </w:r>
    </w:p>
  </w:endnote>
  <w:endnote w:type="continuationSeparator" w:id="0">
    <w:p w14:paraId="73C468BE" w14:textId="77777777" w:rsidR="007656B6" w:rsidRDefault="007656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83B6F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8E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A63C6" w14:textId="77777777" w:rsidR="007656B6" w:rsidRDefault="007656B6" w:rsidP="00315CA6">
      <w:pPr>
        <w:spacing w:after="0" w:line="240" w:lineRule="auto"/>
      </w:pPr>
      <w:r>
        <w:separator/>
      </w:r>
    </w:p>
  </w:footnote>
  <w:footnote w:type="continuationSeparator" w:id="0">
    <w:p w14:paraId="1B684960" w14:textId="77777777" w:rsidR="007656B6" w:rsidRDefault="007656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4D1978"/>
    <w:multiLevelType w:val="hybridMultilevel"/>
    <w:tmpl w:val="77FE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C77DF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881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56B6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78E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553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16580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5157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38810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4087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695E22-9A6F-4CFE-977F-5A0374C4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3528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